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3EF9" w:rsidRDefault="003D3EF9" w:rsidP="003D3EF9">
      <w:pPr>
        <w:tabs>
          <w:tab w:val="num" w:pos="720"/>
        </w:tabs>
        <w:spacing w:before="100" w:beforeAutospacing="1" w:after="100" w:afterAutospacing="1"/>
        <w:ind w:left="720" w:hanging="360"/>
        <w:jc w:val="center"/>
      </w:pPr>
      <w:r w:rsidRPr="003D3EF9">
        <w:drawing>
          <wp:inline distT="0" distB="0" distL="0" distR="0">
            <wp:extent cx="4572000" cy="1130300"/>
            <wp:effectExtent l="0" t="0" r="0" b="0"/>
            <wp:docPr id="1" name="Picture 1" descr="Cedar’s Mediterranean Hommus, Net Wt. 10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dar’s Mediterranean Hommus, Net Wt. 10 oz"/>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1130300"/>
                    </a:xfrm>
                    <a:prstGeom prst="rect">
                      <a:avLst/>
                    </a:prstGeom>
                    <a:noFill/>
                    <a:ln>
                      <a:noFill/>
                    </a:ln>
                  </pic:spPr>
                </pic:pic>
              </a:graphicData>
            </a:graphic>
          </wp:inline>
        </w:drawing>
      </w:r>
      <w:bookmarkStart w:id="0" w:name="_GoBack"/>
      <w:bookmarkEnd w:id="0"/>
    </w:p>
    <w:p w:rsidR="003D3EF9" w:rsidRDefault="003D3EF9" w:rsidP="003D3EF9">
      <w:pPr>
        <w:numPr>
          <w:ilvl w:val="0"/>
          <w:numId w:val="1"/>
        </w:numPr>
        <w:spacing w:before="100" w:beforeAutospacing="1" w:after="100" w:afterAutospacing="1"/>
        <w:rPr>
          <w:rFonts w:ascii="Georgia" w:hAnsi="Georgia"/>
          <w:sz w:val="36"/>
          <w:szCs w:val="36"/>
        </w:rPr>
      </w:pPr>
      <w:r>
        <w:rPr>
          <w:rFonts w:ascii="Georgia" w:hAnsi="Georgia"/>
          <w:sz w:val="36"/>
          <w:szCs w:val="36"/>
        </w:rPr>
        <w:t>This is for your information-this product may have come in through local donations or Fresh Alliance.</w:t>
      </w:r>
    </w:p>
    <w:p w:rsidR="003D3EF9" w:rsidRDefault="003D3EF9" w:rsidP="003D3EF9">
      <w:pPr>
        <w:numPr>
          <w:ilvl w:val="0"/>
          <w:numId w:val="1"/>
        </w:numPr>
        <w:spacing w:before="100" w:beforeAutospacing="1" w:after="100" w:afterAutospacing="1"/>
        <w:rPr>
          <w:rFonts w:ascii="Georgia" w:hAnsi="Georgia"/>
          <w:sz w:val="36"/>
          <w:szCs w:val="36"/>
        </w:rPr>
      </w:pPr>
      <w:r>
        <w:rPr>
          <w:rFonts w:ascii="Georgia" w:hAnsi="Georgia"/>
          <w:sz w:val="36"/>
          <w:szCs w:val="36"/>
        </w:rPr>
        <w:t>This product was distributed in Oregon, among other states (not Washington).</w:t>
      </w:r>
    </w:p>
    <w:p w:rsidR="003D3EF9" w:rsidRDefault="003D3EF9" w:rsidP="003D3EF9">
      <w:pPr>
        <w:numPr>
          <w:ilvl w:val="0"/>
          <w:numId w:val="1"/>
        </w:numPr>
        <w:spacing w:before="100" w:beforeAutospacing="1" w:after="100" w:afterAutospacing="1"/>
        <w:rPr>
          <w:rFonts w:ascii="Georgia" w:hAnsi="Georgia"/>
          <w:sz w:val="36"/>
          <w:szCs w:val="36"/>
        </w:rPr>
      </w:pPr>
      <w:r>
        <w:rPr>
          <w:rFonts w:ascii="Georgia" w:hAnsi="Georgia"/>
          <w:sz w:val="36"/>
          <w:szCs w:val="36"/>
        </w:rPr>
        <w:t>Direct link to recall: </w:t>
      </w:r>
      <w:hyperlink r:id="rId6" w:history="1">
        <w:r>
          <w:rPr>
            <w:rStyle w:val="Hyperlink"/>
            <w:rFonts w:ascii="Georgia" w:hAnsi="Georgia"/>
            <w:sz w:val="36"/>
            <w:szCs w:val="36"/>
          </w:rPr>
          <w:t>Recall l</w:t>
        </w:r>
        <w:r>
          <w:rPr>
            <w:rStyle w:val="Hyperlink"/>
            <w:rFonts w:ascii="Georgia" w:hAnsi="Georgia"/>
            <w:sz w:val="36"/>
            <w:szCs w:val="36"/>
          </w:rPr>
          <w:t>i</w:t>
        </w:r>
        <w:r>
          <w:rPr>
            <w:rStyle w:val="Hyperlink"/>
            <w:rFonts w:ascii="Georgia" w:hAnsi="Georgia"/>
            <w:sz w:val="36"/>
            <w:szCs w:val="36"/>
          </w:rPr>
          <w:t>nk</w:t>
        </w:r>
      </w:hyperlink>
    </w:p>
    <w:p w:rsidR="003D3EF9" w:rsidRDefault="003D3EF9" w:rsidP="003D3EF9">
      <w:pPr>
        <w:numPr>
          <w:ilvl w:val="0"/>
          <w:numId w:val="1"/>
        </w:numPr>
        <w:spacing w:before="100" w:beforeAutospacing="1" w:after="100" w:afterAutospacing="1"/>
        <w:rPr>
          <w:rFonts w:ascii="Georgia" w:hAnsi="Georgia"/>
          <w:sz w:val="36"/>
          <w:szCs w:val="36"/>
        </w:rPr>
      </w:pPr>
      <w:r>
        <w:rPr>
          <w:rFonts w:ascii="Georgia" w:hAnsi="Georgia"/>
          <w:b/>
          <w:bCs/>
          <w:sz w:val="36"/>
          <w:szCs w:val="36"/>
        </w:rPr>
        <w:t>Company Announcement</w:t>
      </w:r>
      <w:r>
        <w:rPr>
          <w:rFonts w:ascii="Georgia" w:hAnsi="Georgia"/>
          <w:sz w:val="36"/>
          <w:szCs w:val="36"/>
        </w:rPr>
        <w:br/>
      </w:r>
      <w:r>
        <w:rPr>
          <w:rFonts w:ascii="Georgia" w:hAnsi="Georgia"/>
          <w:color w:val="9900FF"/>
          <w:sz w:val="36"/>
          <w:szCs w:val="36"/>
        </w:rPr>
        <w:t xml:space="preserve">Cedar’s Mediterranean Foods, of Ward Hill, MA is voluntarily recalling Cedar’s Organic Mediterranean </w:t>
      </w:r>
      <w:proofErr w:type="spellStart"/>
      <w:r>
        <w:rPr>
          <w:rFonts w:ascii="Georgia" w:hAnsi="Georgia"/>
          <w:color w:val="9900FF"/>
          <w:sz w:val="36"/>
          <w:szCs w:val="36"/>
        </w:rPr>
        <w:t>Hommus</w:t>
      </w:r>
      <w:proofErr w:type="spellEnd"/>
      <w:r>
        <w:rPr>
          <w:rFonts w:ascii="Georgia" w:hAnsi="Georgia"/>
          <w:color w:val="9900FF"/>
          <w:sz w:val="36"/>
          <w:szCs w:val="36"/>
        </w:rPr>
        <w:t xml:space="preserve"> 10 oz. because it may contain an incorrect back label and undeclared allergen (Pine Nut). People who have an allergy or severe sensitivity to Tree Nuts run the risk of serious or life threatening allergic reaction if they consume these products.</w:t>
      </w:r>
      <w:r>
        <w:rPr>
          <w:rFonts w:ascii="Georgia" w:hAnsi="Georgia"/>
          <w:color w:val="9900FF"/>
          <w:sz w:val="36"/>
          <w:szCs w:val="36"/>
        </w:rPr>
        <w:br/>
      </w:r>
      <w:r>
        <w:rPr>
          <w:rFonts w:ascii="Georgia" w:hAnsi="Georgia"/>
          <w:color w:val="9900FF"/>
          <w:sz w:val="36"/>
          <w:szCs w:val="36"/>
        </w:rPr>
        <w:br/>
        <w:t>The product was distributed in MA, FL, GA, NC, OR, OK, LA, AZ, CO, WI, MD, OH, CA, NV, NM, UT, MO, ME, NY, KS, AL, TN, MN,</w:t>
      </w:r>
      <w:r>
        <w:rPr>
          <w:rFonts w:ascii="Georgia" w:hAnsi="Georgia"/>
          <w:color w:val="9900FF"/>
          <w:sz w:val="36"/>
          <w:szCs w:val="36"/>
        </w:rPr>
        <w:br/>
      </w:r>
      <w:r>
        <w:rPr>
          <w:rFonts w:ascii="Georgia" w:hAnsi="Georgia"/>
          <w:color w:val="9900FF"/>
          <w:sz w:val="36"/>
          <w:szCs w:val="36"/>
        </w:rPr>
        <w:br/>
        <w:t xml:space="preserve">The Cedar’s Organic Mediterranean </w:t>
      </w:r>
      <w:proofErr w:type="spellStart"/>
      <w:r>
        <w:rPr>
          <w:rFonts w:ascii="Georgia" w:hAnsi="Georgia"/>
          <w:color w:val="9900FF"/>
          <w:sz w:val="36"/>
          <w:szCs w:val="36"/>
        </w:rPr>
        <w:t>Hommus</w:t>
      </w:r>
      <w:proofErr w:type="spellEnd"/>
      <w:r>
        <w:rPr>
          <w:rFonts w:ascii="Georgia" w:hAnsi="Georgia"/>
          <w:color w:val="9900FF"/>
          <w:sz w:val="36"/>
          <w:szCs w:val="36"/>
        </w:rPr>
        <w:t xml:space="preserve"> is packaged in 10 oz. plastic container, with a UPC Code: 044115403028. The product is a refrigerated product with a Sell by Date DEC 12, 2021 (32I21).</w:t>
      </w:r>
      <w:r>
        <w:rPr>
          <w:rFonts w:ascii="Georgia" w:hAnsi="Georgia"/>
          <w:color w:val="9900FF"/>
          <w:sz w:val="36"/>
          <w:szCs w:val="36"/>
        </w:rPr>
        <w:br/>
      </w:r>
      <w:r>
        <w:rPr>
          <w:rFonts w:ascii="Georgia" w:hAnsi="Georgia"/>
          <w:color w:val="9900FF"/>
          <w:sz w:val="36"/>
          <w:szCs w:val="36"/>
        </w:rPr>
        <w:br/>
        <w:t>Sell by Date and Batch code information can be found printed on the container's lid.</w:t>
      </w:r>
      <w:r>
        <w:rPr>
          <w:rFonts w:ascii="Georgia" w:hAnsi="Georgia"/>
          <w:color w:val="9900FF"/>
          <w:sz w:val="36"/>
          <w:szCs w:val="36"/>
        </w:rPr>
        <w:br/>
      </w:r>
      <w:r>
        <w:rPr>
          <w:rFonts w:ascii="Georgia" w:hAnsi="Georgia"/>
          <w:color w:val="9900FF"/>
          <w:sz w:val="36"/>
          <w:szCs w:val="36"/>
        </w:rPr>
        <w:br/>
      </w:r>
      <w:r>
        <w:rPr>
          <w:rFonts w:ascii="Georgia" w:hAnsi="Georgia"/>
          <w:color w:val="9900FF"/>
          <w:sz w:val="36"/>
          <w:szCs w:val="36"/>
        </w:rPr>
        <w:lastRenderedPageBreak/>
        <w:t>Cedar’s initiated the recall when it was discovered that a mislabeled container failed to scan at the point of sale.</w:t>
      </w:r>
      <w:r>
        <w:rPr>
          <w:rFonts w:ascii="Georgia" w:hAnsi="Georgia"/>
          <w:color w:val="9900FF"/>
          <w:sz w:val="36"/>
          <w:szCs w:val="36"/>
        </w:rPr>
        <w:br/>
      </w:r>
      <w:r>
        <w:rPr>
          <w:rFonts w:ascii="Georgia" w:hAnsi="Georgia"/>
          <w:color w:val="9900FF"/>
          <w:sz w:val="36"/>
          <w:szCs w:val="36"/>
        </w:rPr>
        <w:br/>
        <w:t>No illnesses have been confirmed to date.</w:t>
      </w:r>
      <w:r>
        <w:rPr>
          <w:rFonts w:ascii="Georgia" w:hAnsi="Georgia"/>
          <w:color w:val="9900FF"/>
          <w:sz w:val="36"/>
          <w:szCs w:val="36"/>
        </w:rPr>
        <w:br/>
      </w:r>
      <w:r>
        <w:rPr>
          <w:rFonts w:ascii="Georgia" w:hAnsi="Georgia"/>
          <w:color w:val="9900FF"/>
          <w:sz w:val="36"/>
          <w:szCs w:val="36"/>
        </w:rPr>
        <w:br/>
        <w:t>No other products produced by Cedar’s Mediterranean Foods, Inc. are affected by this recall.</w:t>
      </w:r>
      <w:r>
        <w:rPr>
          <w:rFonts w:ascii="Georgia" w:hAnsi="Georgia"/>
          <w:color w:val="9900FF"/>
          <w:sz w:val="36"/>
          <w:szCs w:val="36"/>
        </w:rPr>
        <w:br/>
      </w:r>
      <w:r>
        <w:rPr>
          <w:rFonts w:ascii="Georgia" w:hAnsi="Georgia"/>
          <w:color w:val="9900FF"/>
          <w:sz w:val="36"/>
          <w:szCs w:val="36"/>
        </w:rPr>
        <w:br/>
        <w:t xml:space="preserve">For additional information or to request a replacement please contact Cedar’s at </w:t>
      </w:r>
      <w:hyperlink r:id="rId7" w:history="1">
        <w:r>
          <w:rPr>
            <w:rStyle w:val="Hyperlink"/>
            <w:rFonts w:ascii="Georgia" w:hAnsi="Georgia"/>
            <w:sz w:val="36"/>
            <w:szCs w:val="36"/>
          </w:rPr>
          <w:t>hello@cedarsfoods.com</w:t>
        </w:r>
      </w:hyperlink>
      <w:r>
        <w:rPr>
          <w:rFonts w:ascii="Georgia" w:hAnsi="Georgia"/>
          <w:color w:val="9900FF"/>
          <w:sz w:val="36"/>
          <w:szCs w:val="36"/>
        </w:rPr>
        <w:t xml:space="preserve"> – please reference Organic Mediterranean </w:t>
      </w:r>
      <w:proofErr w:type="spellStart"/>
      <w:r>
        <w:rPr>
          <w:rFonts w:ascii="Georgia" w:hAnsi="Georgia"/>
          <w:color w:val="9900FF"/>
          <w:sz w:val="36"/>
          <w:szCs w:val="36"/>
        </w:rPr>
        <w:t>Hommus</w:t>
      </w:r>
      <w:proofErr w:type="spellEnd"/>
    </w:p>
    <w:p w:rsidR="007F38B6" w:rsidRDefault="007F38B6"/>
    <w:sectPr w:rsidR="007F3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BB767C"/>
    <w:multiLevelType w:val="multilevel"/>
    <w:tmpl w:val="98047C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EF9"/>
    <w:rsid w:val="003D3EF9"/>
    <w:rsid w:val="007F3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2EF34"/>
  <w15:chartTrackingRefBased/>
  <w15:docId w15:val="{02D9E9FD-0193-44CA-BC55-58ED11E6D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3EF9"/>
    <w:pPr>
      <w:spacing w:after="0" w:line="240" w:lineRule="auto"/>
    </w:pPr>
    <w:rPr>
      <w:rFonts w:ascii="Calibri" w:hAnsi="Calibri"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D3EF9"/>
    <w:rPr>
      <w:color w:val="0000FF"/>
      <w:u w:val="single"/>
    </w:rPr>
  </w:style>
  <w:style w:type="character" w:styleId="FollowedHyperlink">
    <w:name w:val="FollowedHyperlink"/>
    <w:basedOn w:val="DefaultParagraphFont"/>
    <w:uiPriority w:val="99"/>
    <w:semiHidden/>
    <w:unhideWhenUsed/>
    <w:rsid w:val="003D3EF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778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ello@cedarsfoods.com"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cedars-mediterranean-foods-issues-allergy-alert-undeclared-pine-nut-10-oz-organic-mediterranean" TargetMode="External"/><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71D32A-2D01-4D07-8B8C-F957B48BD550}"/>
</file>

<file path=customXml/itemProps2.xml><?xml version="1.0" encoding="utf-8"?>
<ds:datastoreItem xmlns:ds="http://schemas.openxmlformats.org/officeDocument/2006/customXml" ds:itemID="{49DF3931-68FA-4ED0-A91D-A6951DDA600E}"/>
</file>

<file path=customXml/itemProps3.xml><?xml version="1.0" encoding="utf-8"?>
<ds:datastoreItem xmlns:ds="http://schemas.openxmlformats.org/officeDocument/2006/customXml" ds:itemID="{8A09460E-5B38-49C2-9F41-06DBA445A622}"/>
</file>

<file path=docProps/app.xml><?xml version="1.0" encoding="utf-8"?>
<Properties xmlns="http://schemas.openxmlformats.org/officeDocument/2006/extended-properties" xmlns:vt="http://schemas.openxmlformats.org/officeDocument/2006/docPropsVTypes">
  <Template>Normal</Template>
  <TotalTime>7</TotalTime>
  <Pages>2</Pages>
  <Words>242</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2021-10-26T19:38:00Z</dcterms:created>
  <dcterms:modified xsi:type="dcterms:W3CDTF">2021-10-26T19:45:00Z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